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B1" w:rsidRDefault="002B38B1">
      <w:pPr>
        <w:spacing w:line="1" w:lineRule="exact"/>
      </w:pPr>
    </w:p>
    <w:p w:rsidR="002B38B1" w:rsidRDefault="002B38B1">
      <w:pPr>
        <w:framePr w:wrap="none" w:vAnchor="page" w:hAnchor="page" w:x="5797" w:y="741"/>
        <w:rPr>
          <w:sz w:val="2"/>
          <w:szCs w:val="2"/>
        </w:rPr>
      </w:pPr>
    </w:p>
    <w:p w:rsidR="002D3825" w:rsidRPr="003C2AD2" w:rsidRDefault="002D3825" w:rsidP="00AC166C">
      <w:pPr>
        <w:pStyle w:val="a4"/>
        <w:shd w:val="clear" w:color="auto" w:fill="auto"/>
        <w:ind w:firstLine="0"/>
        <w:jc w:val="center"/>
        <w:rPr>
          <w:b/>
          <w:bCs/>
          <w:sz w:val="26"/>
        </w:rPr>
      </w:pPr>
    </w:p>
    <w:p w:rsidR="007C749B" w:rsidRPr="003C2AD2" w:rsidRDefault="007C749B" w:rsidP="007C749B">
      <w:pPr>
        <w:pStyle w:val="aa"/>
        <w:jc w:val="center"/>
        <w:rPr>
          <w:b/>
          <w:sz w:val="26"/>
          <w:szCs w:val="28"/>
        </w:rPr>
      </w:pPr>
      <w:r w:rsidRPr="003C2AD2">
        <w:rPr>
          <w:b/>
          <w:sz w:val="26"/>
          <w:szCs w:val="28"/>
        </w:rPr>
        <w:t>РОССИЙСКАЯ ФЕДЕРАЦИЯ ПРИМОРСКИЙ КРАЙ</w:t>
      </w:r>
    </w:p>
    <w:p w:rsidR="007C749B" w:rsidRPr="003C2AD2" w:rsidRDefault="007C749B" w:rsidP="007C749B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3C2AD2">
        <w:rPr>
          <w:rFonts w:ascii="Times New Roman" w:hAnsi="Times New Roman" w:cs="Times New Roman"/>
          <w:b/>
          <w:sz w:val="26"/>
          <w:szCs w:val="28"/>
        </w:rPr>
        <w:t xml:space="preserve">МУНИЦИПАЛЬНЫЙ КОМИТЕТ </w:t>
      </w:r>
    </w:p>
    <w:p w:rsidR="007C749B" w:rsidRPr="003C2AD2" w:rsidRDefault="007C749B" w:rsidP="007C749B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3C2AD2">
        <w:rPr>
          <w:rFonts w:ascii="Times New Roman" w:hAnsi="Times New Roman" w:cs="Times New Roman"/>
          <w:b/>
          <w:sz w:val="26"/>
          <w:szCs w:val="28"/>
        </w:rPr>
        <w:t>КИРОВСКОГО ГОРОДСКОГО ПОСЕЛЕНИЯ</w:t>
      </w:r>
    </w:p>
    <w:p w:rsidR="007C749B" w:rsidRPr="003C2AD2" w:rsidRDefault="007C749B" w:rsidP="007C749B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3C2AD2">
        <w:rPr>
          <w:rFonts w:ascii="Times New Roman" w:hAnsi="Times New Roman" w:cs="Times New Roman"/>
          <w:b/>
          <w:sz w:val="26"/>
          <w:szCs w:val="28"/>
        </w:rPr>
        <w:t>(четвертый созыв)</w:t>
      </w:r>
    </w:p>
    <w:p w:rsidR="00AC166C" w:rsidRPr="003C2AD2" w:rsidRDefault="00AC166C" w:rsidP="00AC166C">
      <w:pPr>
        <w:pStyle w:val="a4"/>
        <w:shd w:val="clear" w:color="auto" w:fill="auto"/>
        <w:ind w:firstLine="0"/>
        <w:jc w:val="center"/>
        <w:rPr>
          <w:b/>
          <w:bCs/>
          <w:sz w:val="26"/>
        </w:rPr>
      </w:pPr>
    </w:p>
    <w:p w:rsidR="00AC166C" w:rsidRPr="003C2AD2" w:rsidRDefault="00AC166C" w:rsidP="00AC166C">
      <w:pPr>
        <w:pStyle w:val="a4"/>
        <w:shd w:val="clear" w:color="auto" w:fill="auto"/>
        <w:ind w:firstLine="0"/>
        <w:jc w:val="center"/>
        <w:rPr>
          <w:b/>
          <w:bCs/>
          <w:sz w:val="26"/>
        </w:rPr>
      </w:pPr>
    </w:p>
    <w:p w:rsidR="002B38B1" w:rsidRPr="003C2AD2" w:rsidRDefault="0064094F" w:rsidP="00AC166C">
      <w:pPr>
        <w:pStyle w:val="a4"/>
        <w:shd w:val="clear" w:color="auto" w:fill="auto"/>
        <w:ind w:firstLine="0"/>
        <w:jc w:val="center"/>
        <w:rPr>
          <w:b/>
          <w:bCs/>
          <w:sz w:val="26"/>
        </w:rPr>
      </w:pPr>
      <w:r w:rsidRPr="003C2AD2">
        <w:rPr>
          <w:b/>
          <w:bCs/>
          <w:sz w:val="26"/>
        </w:rPr>
        <w:t>Р Е Ш Е Н И Е</w:t>
      </w:r>
    </w:p>
    <w:p w:rsidR="007C749B" w:rsidRPr="003C2AD2" w:rsidRDefault="007C749B" w:rsidP="00AC166C">
      <w:pPr>
        <w:pStyle w:val="a4"/>
        <w:shd w:val="clear" w:color="auto" w:fill="auto"/>
        <w:ind w:firstLine="0"/>
        <w:jc w:val="center"/>
        <w:rPr>
          <w:b/>
          <w:bCs/>
          <w:sz w:val="26"/>
        </w:rPr>
      </w:pPr>
    </w:p>
    <w:p w:rsidR="007C749B" w:rsidRPr="003C2AD2" w:rsidRDefault="001E2B4B" w:rsidP="001E2B4B">
      <w:pPr>
        <w:pStyle w:val="a4"/>
        <w:shd w:val="clear" w:color="auto" w:fill="auto"/>
        <w:ind w:firstLine="0"/>
        <w:rPr>
          <w:b/>
          <w:bCs/>
          <w:sz w:val="26"/>
        </w:rPr>
      </w:pPr>
      <w:r>
        <w:rPr>
          <w:b/>
          <w:bCs/>
          <w:sz w:val="26"/>
        </w:rPr>
        <w:t xml:space="preserve">14.03.2025 г.                                    </w:t>
      </w:r>
      <w:r w:rsidR="007C749B" w:rsidRPr="003C2AD2">
        <w:rPr>
          <w:b/>
          <w:bCs/>
          <w:sz w:val="26"/>
        </w:rPr>
        <w:t xml:space="preserve">пгт. </w:t>
      </w:r>
      <w:r>
        <w:rPr>
          <w:b/>
          <w:bCs/>
          <w:sz w:val="26"/>
        </w:rPr>
        <w:t>К</w:t>
      </w:r>
      <w:r w:rsidR="007C749B" w:rsidRPr="003C2AD2">
        <w:rPr>
          <w:b/>
          <w:bCs/>
          <w:sz w:val="26"/>
        </w:rPr>
        <w:t>ировский</w:t>
      </w:r>
      <w:r>
        <w:rPr>
          <w:b/>
          <w:bCs/>
          <w:sz w:val="26"/>
        </w:rPr>
        <w:t xml:space="preserve">                                       </w:t>
      </w:r>
      <w:r w:rsidR="006F27B9">
        <w:rPr>
          <w:b/>
          <w:bCs/>
          <w:sz w:val="26"/>
        </w:rPr>
        <w:t xml:space="preserve">   </w:t>
      </w:r>
      <w:r>
        <w:rPr>
          <w:b/>
          <w:bCs/>
          <w:sz w:val="26"/>
        </w:rPr>
        <w:t xml:space="preserve"> № 608</w:t>
      </w:r>
    </w:p>
    <w:p w:rsidR="00AC166C" w:rsidRPr="003C2AD2" w:rsidRDefault="00AC166C" w:rsidP="00AC166C">
      <w:pPr>
        <w:pStyle w:val="a4"/>
        <w:shd w:val="clear" w:color="auto" w:fill="auto"/>
        <w:ind w:firstLine="0"/>
        <w:jc w:val="center"/>
        <w:rPr>
          <w:b/>
          <w:bCs/>
          <w:sz w:val="26"/>
        </w:rPr>
      </w:pPr>
    </w:p>
    <w:p w:rsidR="00AC166C" w:rsidRPr="003C2AD2" w:rsidRDefault="00AC166C" w:rsidP="00AC166C">
      <w:pPr>
        <w:pStyle w:val="a4"/>
        <w:shd w:val="clear" w:color="auto" w:fill="auto"/>
        <w:ind w:firstLine="0"/>
        <w:jc w:val="center"/>
        <w:rPr>
          <w:sz w:val="26"/>
        </w:rPr>
      </w:pPr>
    </w:p>
    <w:p w:rsidR="002B38B1" w:rsidRPr="001E2B4B" w:rsidRDefault="0064094F" w:rsidP="00AC166C">
      <w:pPr>
        <w:pStyle w:val="11"/>
        <w:shd w:val="clear" w:color="auto" w:fill="auto"/>
        <w:spacing w:after="280"/>
        <w:ind w:firstLine="0"/>
        <w:jc w:val="center"/>
        <w:rPr>
          <w:sz w:val="26"/>
        </w:rPr>
      </w:pPr>
      <w:r w:rsidRPr="001E2B4B">
        <w:rPr>
          <w:b/>
          <w:bCs/>
          <w:sz w:val="26"/>
        </w:rPr>
        <w:t>Об утверждении Положения о порядке установки на территории</w:t>
      </w:r>
      <w:r w:rsidRPr="001E2B4B">
        <w:rPr>
          <w:b/>
          <w:bCs/>
          <w:sz w:val="26"/>
        </w:rPr>
        <w:br/>
      </w:r>
      <w:r w:rsidR="002D3825" w:rsidRPr="001E2B4B">
        <w:rPr>
          <w:b/>
          <w:bCs/>
          <w:sz w:val="26"/>
        </w:rPr>
        <w:t>Кировского</w:t>
      </w:r>
      <w:r w:rsidRPr="001E2B4B">
        <w:rPr>
          <w:b/>
          <w:bCs/>
          <w:sz w:val="26"/>
        </w:rPr>
        <w:t xml:space="preserve"> городского </w:t>
      </w:r>
      <w:r w:rsidR="002D3825" w:rsidRPr="001E2B4B">
        <w:rPr>
          <w:b/>
          <w:bCs/>
          <w:sz w:val="26"/>
        </w:rPr>
        <w:t>поселения Приморского края</w:t>
      </w:r>
      <w:r w:rsidRPr="001E2B4B">
        <w:rPr>
          <w:b/>
          <w:bCs/>
          <w:sz w:val="26"/>
        </w:rPr>
        <w:t xml:space="preserve"> памятников, мемориальных досок</w:t>
      </w:r>
      <w:r w:rsidR="002D3825" w:rsidRPr="001E2B4B">
        <w:rPr>
          <w:b/>
          <w:bCs/>
          <w:sz w:val="26"/>
        </w:rPr>
        <w:t xml:space="preserve"> </w:t>
      </w:r>
      <w:r w:rsidRPr="001E2B4B">
        <w:rPr>
          <w:b/>
          <w:bCs/>
          <w:sz w:val="26"/>
        </w:rPr>
        <w:t>и других памятных знаков</w:t>
      </w:r>
    </w:p>
    <w:p w:rsidR="001E2B4B" w:rsidRPr="001E2B4B" w:rsidRDefault="0064094F" w:rsidP="001E2B4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2B4B">
        <w:rPr>
          <w:rFonts w:ascii="Times New Roman" w:hAnsi="Times New Roman" w:cs="Times New Roman"/>
          <w:sz w:val="26"/>
        </w:rPr>
        <w:t xml:space="preserve">В соответствии с Федеральными законами от 6 октября 2003 года № 131-ФЗ "Об общих принципах организации местного самоуправления в Российской Федерации", от 25 июня 2002 года № 73-ФЗ "Об объектах культурного наследия (памятниках истории и культуры) народов Российской Федерации", Законом Российской Федерации от 14 января 1993 года № 4292-1 "Об увековечении памяти погибших при защите Отечества", Законом Приморского края от 30 апреля 2015 года № 612-КЗ "Об охране объектов культурного наследия (памятников истории и культуры) народов Российской Федерации на территории Приморского края", Уставом </w:t>
      </w:r>
      <w:r w:rsidR="00AC166C" w:rsidRPr="001E2B4B">
        <w:rPr>
          <w:rFonts w:ascii="Times New Roman" w:hAnsi="Times New Roman" w:cs="Times New Roman"/>
          <w:sz w:val="26"/>
        </w:rPr>
        <w:t>Кировского городского поселения</w:t>
      </w:r>
      <w:r w:rsidRPr="001E2B4B">
        <w:rPr>
          <w:rFonts w:ascii="Times New Roman" w:hAnsi="Times New Roman" w:cs="Times New Roman"/>
          <w:sz w:val="26"/>
        </w:rPr>
        <w:t xml:space="preserve">, </w:t>
      </w:r>
      <w:r w:rsidR="001E2B4B" w:rsidRPr="001E2B4B">
        <w:rPr>
          <w:rFonts w:ascii="Times New Roman" w:hAnsi="Times New Roman" w:cs="Times New Roman"/>
          <w:sz w:val="26"/>
          <w:szCs w:val="26"/>
        </w:rPr>
        <w:t>, принятым решением муниципального комитета Кировского городского поселения от 17.08.2005 года № 5, (в редакции  Устава  от  24.01.2025 года № 585), муниципальный комитет Кировского городского поселения</w:t>
      </w:r>
    </w:p>
    <w:p w:rsidR="002B38B1" w:rsidRPr="001E2B4B" w:rsidRDefault="0064094F" w:rsidP="001E2B4B">
      <w:pPr>
        <w:pStyle w:val="11"/>
        <w:shd w:val="clear" w:color="auto" w:fill="auto"/>
        <w:spacing w:after="280"/>
        <w:ind w:firstLine="0"/>
        <w:jc w:val="both"/>
        <w:rPr>
          <w:sz w:val="26"/>
        </w:rPr>
      </w:pPr>
      <w:r w:rsidRPr="001E2B4B">
        <w:rPr>
          <w:sz w:val="26"/>
        </w:rPr>
        <w:t>РЕШИЛ:</w:t>
      </w:r>
    </w:p>
    <w:p w:rsidR="002B38B1" w:rsidRPr="001E2B4B" w:rsidRDefault="0064094F" w:rsidP="001E2B4B">
      <w:pPr>
        <w:pStyle w:val="11"/>
        <w:numPr>
          <w:ilvl w:val="0"/>
          <w:numId w:val="1"/>
        </w:numPr>
        <w:shd w:val="clear" w:color="auto" w:fill="auto"/>
        <w:tabs>
          <w:tab w:val="left" w:pos="1074"/>
        </w:tabs>
        <w:ind w:left="300" w:firstLine="420"/>
        <w:jc w:val="both"/>
        <w:rPr>
          <w:sz w:val="26"/>
        </w:rPr>
      </w:pPr>
      <w:r w:rsidRPr="001E2B4B">
        <w:rPr>
          <w:sz w:val="26"/>
        </w:rPr>
        <w:t xml:space="preserve">Утвердить Положение о порядке установки на территории </w:t>
      </w:r>
      <w:r w:rsidR="00AC166C" w:rsidRPr="001E2B4B">
        <w:rPr>
          <w:sz w:val="26"/>
        </w:rPr>
        <w:t>Кировского городского поселения</w:t>
      </w:r>
      <w:r w:rsidRPr="001E2B4B">
        <w:rPr>
          <w:sz w:val="26"/>
        </w:rPr>
        <w:t xml:space="preserve"> памятников, мемориальных досок и других памятных знаков (прилагается).</w:t>
      </w:r>
    </w:p>
    <w:p w:rsidR="002B38B1" w:rsidRPr="001E2B4B" w:rsidRDefault="00AC166C" w:rsidP="001E2B4B">
      <w:pPr>
        <w:pStyle w:val="11"/>
        <w:numPr>
          <w:ilvl w:val="0"/>
          <w:numId w:val="1"/>
        </w:numPr>
        <w:shd w:val="clear" w:color="auto" w:fill="auto"/>
        <w:tabs>
          <w:tab w:val="left" w:pos="1057"/>
        </w:tabs>
        <w:ind w:firstLine="720"/>
        <w:jc w:val="both"/>
        <w:rPr>
          <w:sz w:val="26"/>
        </w:rPr>
      </w:pPr>
      <w:r w:rsidRPr="001E2B4B">
        <w:rPr>
          <w:sz w:val="26"/>
        </w:rPr>
        <w:t>Н</w:t>
      </w:r>
      <w:r w:rsidR="0064094F" w:rsidRPr="001E2B4B">
        <w:rPr>
          <w:sz w:val="26"/>
        </w:rPr>
        <w:t xml:space="preserve">астоящее решение </w:t>
      </w:r>
      <w:r w:rsidRPr="001E2B4B">
        <w:rPr>
          <w:sz w:val="26"/>
        </w:rPr>
        <w:t>подлежит официальному оп</w:t>
      </w:r>
      <w:r w:rsidR="0064094F" w:rsidRPr="001E2B4B">
        <w:rPr>
          <w:sz w:val="26"/>
        </w:rPr>
        <w:t>убликовани</w:t>
      </w:r>
      <w:r w:rsidRPr="001E2B4B">
        <w:rPr>
          <w:sz w:val="26"/>
        </w:rPr>
        <w:t>ю</w:t>
      </w:r>
      <w:r w:rsidR="0064094F" w:rsidRPr="001E2B4B">
        <w:rPr>
          <w:sz w:val="26"/>
        </w:rPr>
        <w:t>.</w:t>
      </w:r>
    </w:p>
    <w:p w:rsidR="002B38B1" w:rsidRPr="001E2B4B" w:rsidRDefault="0064094F" w:rsidP="001E2B4B">
      <w:pPr>
        <w:pStyle w:val="11"/>
        <w:numPr>
          <w:ilvl w:val="0"/>
          <w:numId w:val="1"/>
        </w:numPr>
        <w:shd w:val="clear" w:color="auto" w:fill="auto"/>
        <w:tabs>
          <w:tab w:val="left" w:pos="1057"/>
        </w:tabs>
        <w:ind w:firstLine="720"/>
        <w:jc w:val="both"/>
        <w:rPr>
          <w:sz w:val="26"/>
        </w:rPr>
      </w:pPr>
      <w:r w:rsidRPr="001E2B4B">
        <w:rPr>
          <w:sz w:val="26"/>
        </w:rPr>
        <w:t>Настоящее решение вступает в силу со дня его официального опубликования.</w:t>
      </w:r>
    </w:p>
    <w:p w:rsidR="002B38B1" w:rsidRPr="001E2B4B" w:rsidRDefault="002B38B1">
      <w:pPr>
        <w:spacing w:line="1" w:lineRule="exact"/>
        <w:rPr>
          <w:sz w:val="26"/>
        </w:rPr>
      </w:pPr>
    </w:p>
    <w:p w:rsidR="00AC166C" w:rsidRPr="001E2B4B" w:rsidRDefault="00AC166C">
      <w:pPr>
        <w:spacing w:line="1" w:lineRule="exact"/>
        <w:rPr>
          <w:sz w:val="26"/>
        </w:rPr>
      </w:pPr>
    </w:p>
    <w:p w:rsidR="00AC166C" w:rsidRPr="001E2B4B" w:rsidRDefault="00AC166C">
      <w:pPr>
        <w:spacing w:line="1" w:lineRule="exact"/>
        <w:rPr>
          <w:sz w:val="26"/>
        </w:rPr>
      </w:pPr>
    </w:p>
    <w:p w:rsidR="00AC166C" w:rsidRPr="001E2B4B" w:rsidRDefault="00AC166C" w:rsidP="00AC166C">
      <w:pPr>
        <w:rPr>
          <w:sz w:val="26"/>
        </w:rPr>
      </w:pPr>
    </w:p>
    <w:p w:rsidR="00AC166C" w:rsidRPr="001E2B4B" w:rsidRDefault="00AC166C" w:rsidP="00AC166C">
      <w:pPr>
        <w:rPr>
          <w:sz w:val="26"/>
        </w:rPr>
      </w:pPr>
    </w:p>
    <w:p w:rsidR="00AC166C" w:rsidRPr="001E2B4B" w:rsidRDefault="00AC166C" w:rsidP="00480643">
      <w:pPr>
        <w:rPr>
          <w:rFonts w:ascii="Times New Roman" w:hAnsi="Times New Roman" w:cs="Times New Roman"/>
          <w:sz w:val="26"/>
          <w:szCs w:val="28"/>
        </w:rPr>
      </w:pPr>
      <w:r w:rsidRPr="001E2B4B">
        <w:rPr>
          <w:rFonts w:ascii="Times New Roman" w:hAnsi="Times New Roman" w:cs="Times New Roman"/>
          <w:sz w:val="26"/>
          <w:szCs w:val="28"/>
        </w:rPr>
        <w:t>Глава Кировского городского поселения                               С.В. Коляда</w:t>
      </w:r>
    </w:p>
    <w:p w:rsidR="00AC166C" w:rsidRPr="001E2B4B" w:rsidRDefault="00AC166C" w:rsidP="00AC166C">
      <w:pPr>
        <w:rPr>
          <w:sz w:val="26"/>
        </w:rPr>
      </w:pPr>
    </w:p>
    <w:p w:rsidR="00AC166C" w:rsidRPr="00AC166C" w:rsidRDefault="00AC166C" w:rsidP="00AC166C">
      <w:pPr>
        <w:sectPr w:rsidR="00AC166C" w:rsidRPr="00AC166C" w:rsidSect="00480643">
          <w:pgSz w:w="11900" w:h="16840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2B38B1" w:rsidRDefault="002B38B1">
      <w:pPr>
        <w:spacing w:line="1" w:lineRule="exact"/>
      </w:pPr>
    </w:p>
    <w:p w:rsidR="002B38B1" w:rsidRDefault="0064094F" w:rsidP="00AC166C">
      <w:pPr>
        <w:pStyle w:val="11"/>
        <w:shd w:val="clear" w:color="auto" w:fill="auto"/>
        <w:ind w:left="5000" w:firstLine="0"/>
      </w:pPr>
      <w:r>
        <w:t xml:space="preserve">Утверждено решением </w:t>
      </w:r>
      <w:r w:rsidR="00AC166C">
        <w:t>муниципального комитета</w:t>
      </w:r>
    </w:p>
    <w:p w:rsidR="00AC166C" w:rsidRDefault="00AC166C" w:rsidP="00AC166C">
      <w:pPr>
        <w:pStyle w:val="11"/>
        <w:shd w:val="clear" w:color="auto" w:fill="auto"/>
        <w:ind w:left="5000" w:firstLine="0"/>
      </w:pPr>
      <w:r>
        <w:t xml:space="preserve">Кировского городского поселения </w:t>
      </w:r>
    </w:p>
    <w:p w:rsidR="00AC166C" w:rsidRDefault="00AC166C" w:rsidP="00AC166C">
      <w:pPr>
        <w:pStyle w:val="11"/>
        <w:shd w:val="clear" w:color="auto" w:fill="auto"/>
        <w:ind w:left="5000" w:firstLine="0"/>
      </w:pPr>
      <w:r>
        <w:t>«</w:t>
      </w:r>
      <w:r w:rsidR="001E2B4B">
        <w:t>14</w:t>
      </w:r>
      <w:r w:rsidR="00F61A3B">
        <w:t>»</w:t>
      </w:r>
      <w:r w:rsidR="001E2B4B">
        <w:t xml:space="preserve"> марта </w:t>
      </w:r>
      <w:r w:rsidR="00F61A3B">
        <w:t xml:space="preserve"> 2025 г. №</w:t>
      </w:r>
      <w:r w:rsidR="001E2B4B">
        <w:t xml:space="preserve"> 608</w:t>
      </w:r>
    </w:p>
    <w:p w:rsidR="00480643" w:rsidRDefault="00480643" w:rsidP="00AC166C">
      <w:pPr>
        <w:pStyle w:val="11"/>
        <w:shd w:val="clear" w:color="auto" w:fill="auto"/>
        <w:spacing w:after="280"/>
        <w:ind w:firstLine="0"/>
        <w:jc w:val="center"/>
      </w:pPr>
    </w:p>
    <w:p w:rsidR="002B38B1" w:rsidRPr="00480643" w:rsidRDefault="0064094F" w:rsidP="00AC166C">
      <w:pPr>
        <w:pStyle w:val="11"/>
        <w:shd w:val="clear" w:color="auto" w:fill="auto"/>
        <w:spacing w:after="280"/>
        <w:ind w:firstLine="0"/>
        <w:jc w:val="center"/>
        <w:rPr>
          <w:b/>
        </w:rPr>
      </w:pPr>
      <w:r w:rsidRPr="00480643">
        <w:rPr>
          <w:b/>
        </w:rPr>
        <w:t xml:space="preserve">Положение о порядке установки на территории </w:t>
      </w:r>
      <w:r w:rsidR="00480643">
        <w:rPr>
          <w:b/>
        </w:rPr>
        <w:t>Кировского городского поселения приморского края</w:t>
      </w:r>
      <w:r w:rsidRPr="00480643">
        <w:rPr>
          <w:b/>
        </w:rPr>
        <w:t xml:space="preserve"> памятников, мемориальных досок и других памятных знаков</w:t>
      </w:r>
    </w:p>
    <w:p w:rsidR="002B38B1" w:rsidRDefault="0064094F" w:rsidP="00AC166C">
      <w:pPr>
        <w:pStyle w:val="11"/>
        <w:numPr>
          <w:ilvl w:val="0"/>
          <w:numId w:val="2"/>
        </w:numPr>
        <w:shd w:val="clear" w:color="auto" w:fill="auto"/>
        <w:tabs>
          <w:tab w:val="left" w:pos="364"/>
        </w:tabs>
        <w:spacing w:after="280"/>
        <w:ind w:firstLine="0"/>
        <w:jc w:val="center"/>
      </w:pPr>
      <w:r>
        <w:t>Общие положения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55"/>
        </w:tabs>
        <w:ind w:firstLine="740"/>
        <w:jc w:val="both"/>
      </w:pPr>
      <w:r>
        <w:t xml:space="preserve">Положение о порядке установки на территории </w:t>
      </w:r>
      <w:r w:rsidR="00480643">
        <w:t xml:space="preserve">Кировского </w:t>
      </w:r>
      <w:r>
        <w:t xml:space="preserve"> городского </w:t>
      </w:r>
      <w:r w:rsidR="00480643">
        <w:t>поселения</w:t>
      </w:r>
      <w:r>
        <w:t xml:space="preserve"> памятников, мемориальных досок и других памятных знаков (далее - Положение) определяет условия, критерии и основания для установки на территории </w:t>
      </w:r>
      <w:r w:rsidR="00480643">
        <w:t>Кировского</w:t>
      </w:r>
      <w:r>
        <w:t xml:space="preserve"> городского </w:t>
      </w:r>
      <w:r w:rsidR="00480643">
        <w:t xml:space="preserve">поселения </w:t>
      </w:r>
      <w:r>
        <w:t xml:space="preserve">(далее - городского </w:t>
      </w:r>
      <w:r w:rsidR="00480643">
        <w:t>поселения</w:t>
      </w:r>
      <w:r>
        <w:t>) памятников, мемориальных досок и других памятных знаков на земельных участках, зданиях (строениях, сооружениях), включая объекты культурного наследия, порядок рассмотрения ходатайств и принятия решения об установке памятников, мемориальных досок и других памятных знаков, требования к их установке, архитектурно-художественные требования, предъявляемые к памятникам, мемориальным доскам и другим памятным знакам, порядок учета и содержания памятников, мемориальных досок и других памятных знаков, а также порядок их демонтажа, переноса и реставрации.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55"/>
        </w:tabs>
        <w:spacing w:after="280"/>
        <w:ind w:firstLine="740"/>
        <w:jc w:val="both"/>
      </w:pPr>
      <w:r>
        <w:t xml:space="preserve">Настоящее Положение не распространяется на установку памятников, мемориальных досок и других памятных знаков на территории общественных кладбищ </w:t>
      </w:r>
      <w:r w:rsidR="00D76650">
        <w:t>Кировского городского поселения</w:t>
      </w:r>
      <w:r>
        <w:t>.</w:t>
      </w:r>
    </w:p>
    <w:p w:rsidR="002B38B1" w:rsidRDefault="0064094F" w:rsidP="00AC166C">
      <w:pPr>
        <w:pStyle w:val="11"/>
        <w:numPr>
          <w:ilvl w:val="0"/>
          <w:numId w:val="2"/>
        </w:numPr>
        <w:shd w:val="clear" w:color="auto" w:fill="auto"/>
        <w:tabs>
          <w:tab w:val="left" w:pos="364"/>
        </w:tabs>
        <w:spacing w:after="280"/>
        <w:ind w:firstLine="0"/>
        <w:jc w:val="center"/>
      </w:pPr>
      <w:r>
        <w:t>Основные понятия и определения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55"/>
        </w:tabs>
        <w:ind w:firstLine="740"/>
        <w:jc w:val="both"/>
      </w:pPr>
      <w:r>
        <w:t>В настоящем Положении понятия "памятник", "мемориальная доска", "памятный знак" рассматриваются в следующих значениях:</w:t>
      </w:r>
    </w:p>
    <w:p w:rsidR="002B38B1" w:rsidRDefault="0064094F" w:rsidP="00AC166C">
      <w:pPr>
        <w:pStyle w:val="11"/>
        <w:numPr>
          <w:ilvl w:val="2"/>
          <w:numId w:val="2"/>
        </w:numPr>
        <w:shd w:val="clear" w:color="auto" w:fill="auto"/>
        <w:tabs>
          <w:tab w:val="left" w:pos="1487"/>
        </w:tabs>
        <w:ind w:firstLine="740"/>
        <w:jc w:val="both"/>
      </w:pPr>
      <w:r>
        <w:t>Памятник - скульптурное сооружение, созданное в память о какой-либо выдающейся личности или историческом событии;</w:t>
      </w:r>
    </w:p>
    <w:p w:rsidR="002B38B1" w:rsidRDefault="0064094F" w:rsidP="00AC166C">
      <w:pPr>
        <w:pStyle w:val="11"/>
        <w:numPr>
          <w:ilvl w:val="2"/>
          <w:numId w:val="2"/>
        </w:numPr>
        <w:shd w:val="clear" w:color="auto" w:fill="auto"/>
        <w:tabs>
          <w:tab w:val="left" w:pos="1641"/>
        </w:tabs>
        <w:ind w:firstLine="880"/>
        <w:jc w:val="both"/>
      </w:pPr>
      <w:r>
        <w:t xml:space="preserve">Мемориальная доска - плита, содержащая изображения и текст, увековечивающая память о каком-либо лице или событии, сыгравшем большую роль в истории и социальном развитии </w:t>
      </w:r>
      <w:r w:rsidR="00D76650">
        <w:t>поселка, района</w:t>
      </w:r>
      <w:r>
        <w:t xml:space="preserve">, </w:t>
      </w:r>
      <w:r w:rsidR="00D76650">
        <w:t>края</w:t>
      </w:r>
      <w:r>
        <w:t xml:space="preserve"> или страны, установленная на стене здания (строения, сооружения), связанного с этим лицом или событием;</w:t>
      </w:r>
    </w:p>
    <w:p w:rsidR="002B38B1" w:rsidRDefault="0064094F" w:rsidP="00AC166C">
      <w:pPr>
        <w:pStyle w:val="11"/>
        <w:numPr>
          <w:ilvl w:val="2"/>
          <w:numId w:val="2"/>
        </w:numPr>
        <w:shd w:val="clear" w:color="auto" w:fill="auto"/>
        <w:tabs>
          <w:tab w:val="left" w:pos="1626"/>
        </w:tabs>
        <w:spacing w:after="280"/>
        <w:ind w:firstLine="880"/>
        <w:jc w:val="both"/>
      </w:pPr>
      <w:r>
        <w:t>Памятный знак - архитектурно-скульптурная тематическая композиция, посвященная увековечиванию события или лица: стела, обелиск, другие архитектурные формы.</w:t>
      </w:r>
    </w:p>
    <w:p w:rsidR="002B38B1" w:rsidRDefault="0064094F" w:rsidP="00AC166C">
      <w:pPr>
        <w:pStyle w:val="11"/>
        <w:numPr>
          <w:ilvl w:val="0"/>
          <w:numId w:val="2"/>
        </w:numPr>
        <w:shd w:val="clear" w:color="auto" w:fill="auto"/>
        <w:tabs>
          <w:tab w:val="left" w:pos="364"/>
        </w:tabs>
        <w:ind w:firstLine="0"/>
        <w:jc w:val="center"/>
      </w:pPr>
      <w:r>
        <w:t>Критерии и основания для установки памятников, мемориальных</w:t>
      </w:r>
      <w:r>
        <w:br/>
        <w:t>досок и других памятных знаков</w:t>
      </w:r>
    </w:p>
    <w:p w:rsidR="002B38B1" w:rsidRDefault="002B38B1">
      <w:pPr>
        <w:spacing w:line="1" w:lineRule="exact"/>
        <w:sectPr w:rsidR="002B38B1" w:rsidSect="00480643">
          <w:pgSz w:w="11900" w:h="16840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2B38B1" w:rsidRDefault="002B38B1">
      <w:pPr>
        <w:spacing w:line="1" w:lineRule="exact"/>
      </w:pP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68"/>
        </w:tabs>
        <w:ind w:firstLine="720"/>
        <w:jc w:val="both"/>
      </w:pPr>
      <w:r>
        <w:t>Критериями для установки памятников, мемориальных досок и других памятных знаков являются:</w:t>
      </w:r>
    </w:p>
    <w:p w:rsidR="002B38B1" w:rsidRDefault="0064094F" w:rsidP="00AC166C">
      <w:pPr>
        <w:pStyle w:val="11"/>
        <w:shd w:val="clear" w:color="auto" w:fill="auto"/>
        <w:ind w:firstLine="720"/>
        <w:jc w:val="both"/>
      </w:pPr>
      <w:r>
        <w:t xml:space="preserve">значимость события в истории </w:t>
      </w:r>
      <w:r w:rsidR="00D76650">
        <w:t>поселка</w:t>
      </w:r>
      <w:r>
        <w:t>,</w:t>
      </w:r>
      <w:r w:rsidR="00D76650">
        <w:t xml:space="preserve"> района,</w:t>
      </w:r>
      <w:r>
        <w:t xml:space="preserve"> Приморского края и Отечества;</w:t>
      </w:r>
    </w:p>
    <w:p w:rsidR="002B38B1" w:rsidRDefault="0064094F" w:rsidP="00AC166C">
      <w:pPr>
        <w:pStyle w:val="11"/>
        <w:shd w:val="clear" w:color="auto" w:fill="auto"/>
        <w:ind w:firstLine="720"/>
        <w:jc w:val="both"/>
      </w:pPr>
      <w:r>
        <w:t xml:space="preserve">признание заслуг личности (наличие государственных наград СССР, государственных наград РСФСР, государственных наград Российской Федерации) в государственной, общественной, политической, военной, производственной и хозяйственной деятельности, в науке, технике, литературе, искусстве, культуре, здравоохранении, спорте, а также особый вклад личности в определенную сферу деятельности, принесший долговременную пользу </w:t>
      </w:r>
      <w:r w:rsidR="00D76650">
        <w:t>поселку Кировский, Кировскому району</w:t>
      </w:r>
      <w:r>
        <w:t>, Приморскому краю и (или) Отечеству.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68"/>
        </w:tabs>
        <w:spacing w:after="300"/>
        <w:ind w:firstLine="720"/>
        <w:jc w:val="both"/>
      </w:pPr>
      <w:r>
        <w:t xml:space="preserve">Основанием для установки памятников, мемориальных досок и других памятных знаков является решение об установке памятников, мемориальных досок и других памятных знаков, принятое комиссией по увековечению памяти выдающихся личностей и значимых событий </w:t>
      </w:r>
      <w:r w:rsidR="00D76650">
        <w:t>Кировского городского поселения</w:t>
      </w:r>
      <w:r>
        <w:t xml:space="preserve"> (далее - Комиссия), состав и положение о которой утверждается постановлением администрации </w:t>
      </w:r>
      <w:r w:rsidR="00D76650">
        <w:t>Кировского городского поселения</w:t>
      </w:r>
      <w:r>
        <w:t>.</w:t>
      </w:r>
    </w:p>
    <w:p w:rsidR="002B38B1" w:rsidRDefault="0064094F" w:rsidP="00AC166C">
      <w:pPr>
        <w:pStyle w:val="11"/>
        <w:numPr>
          <w:ilvl w:val="0"/>
          <w:numId w:val="2"/>
        </w:numPr>
        <w:shd w:val="clear" w:color="auto" w:fill="auto"/>
        <w:tabs>
          <w:tab w:val="left" w:pos="351"/>
        </w:tabs>
        <w:spacing w:after="300"/>
        <w:ind w:firstLine="0"/>
        <w:jc w:val="center"/>
      </w:pPr>
      <w:r>
        <w:t>Условия установки памятников, мемориальных досок и других</w:t>
      </w:r>
      <w:r>
        <w:br/>
        <w:t>памятных знаков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68"/>
        </w:tabs>
        <w:ind w:firstLine="720"/>
        <w:jc w:val="both"/>
      </w:pPr>
      <w:r>
        <w:t>Необходимое условие установки памятников, мемориальных досок и других памятных знаков - истечение срока не менее 5 (пяти) лет со дня смерти выдающейся личности, память о которой подлежит увековечению, либо истечение срока не менее 5 (пяти) лет со дня исторического (памятного) события.</w:t>
      </w:r>
    </w:p>
    <w:p w:rsidR="002B38B1" w:rsidRDefault="0064094F" w:rsidP="00AC166C">
      <w:pPr>
        <w:pStyle w:val="11"/>
        <w:shd w:val="clear" w:color="auto" w:fill="auto"/>
        <w:ind w:firstLine="720"/>
        <w:jc w:val="both"/>
      </w:pPr>
      <w:r>
        <w:t>Данное условие не распространяется на увековечение памяти выдающейся личности, удостоившейся высшего звания Российской Федерации и (или) почетного звания Российской Федерации, военнослужащих, погибших при исполнении воинского долга во время проведен</w:t>
      </w:r>
      <w:r w:rsidR="001E2B4B">
        <w:t xml:space="preserve">ия специальной военной операции. 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73"/>
        </w:tabs>
        <w:ind w:firstLine="720"/>
        <w:jc w:val="both"/>
      </w:pPr>
      <w:r>
        <w:t xml:space="preserve">При рассмотрении вопроса об установке памятников, мемориальных досок и других памятных знаков учитывается наличие или отсутствие иных форм увековечения памяти данной выдающейся личности и данного исторического события на территории </w:t>
      </w:r>
      <w:r w:rsidR="00D76650">
        <w:t>Кировского городского поселения</w:t>
      </w:r>
      <w:r>
        <w:t>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78"/>
        </w:tabs>
        <w:ind w:firstLine="720"/>
        <w:jc w:val="both"/>
      </w:pPr>
      <w:r>
        <w:t>Открытие памятника, мемориальной доски и других памятных знаков приурочивается к определенной дате (юбилею, этапу жизненного пути выдающейся личности или дате события) и проводится в торжественной обстановке.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78"/>
        </w:tabs>
        <w:ind w:firstLine="720"/>
        <w:jc w:val="both"/>
      </w:pPr>
      <w:r>
        <w:t>Не допускается установка мемориальной доски, памятного знака на фасаде здания (строения, сооружения), полностью утратившего свой исторический облик.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78"/>
        </w:tabs>
        <w:ind w:firstLine="720"/>
        <w:jc w:val="both"/>
      </w:pPr>
      <w:r>
        <w:t xml:space="preserve">Разработка проекта, согласование, изготовление и установка памятников, мемориальных досок и других памятных знаков, их </w:t>
      </w:r>
      <w:r>
        <w:lastRenderedPageBreak/>
        <w:t>торжественное открытие осуществляются за счет денежных средств лица,</w:t>
      </w:r>
    </w:p>
    <w:p w:rsidR="002B38B1" w:rsidRDefault="002B38B1">
      <w:pPr>
        <w:spacing w:line="1" w:lineRule="exact"/>
      </w:pPr>
    </w:p>
    <w:p w:rsidR="002B38B1" w:rsidRDefault="0064094F" w:rsidP="00AC166C">
      <w:pPr>
        <w:pStyle w:val="11"/>
        <w:shd w:val="clear" w:color="auto" w:fill="auto"/>
        <w:ind w:firstLine="0"/>
        <w:jc w:val="both"/>
      </w:pPr>
      <w:r>
        <w:t>инициирующего увековечение памяти выдающейся личности или исторического события.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01"/>
        </w:tabs>
        <w:spacing w:after="300"/>
        <w:ind w:firstLine="740"/>
        <w:jc w:val="both"/>
      </w:pPr>
      <w:r>
        <w:t xml:space="preserve">Расходы по разработке проекта, установке памятников, мемориальных досок и других памятных знаков по инициативе </w:t>
      </w:r>
      <w:r w:rsidR="00D76650">
        <w:t>органов местного самоуправления</w:t>
      </w:r>
      <w:r>
        <w:t xml:space="preserve">, их торжественному открытию включаются в расходную часть бюджета </w:t>
      </w:r>
      <w:r w:rsidR="00D76650">
        <w:t>органа местного самоупр</w:t>
      </w:r>
      <w:r w:rsidR="00F61A3B">
        <w:t>а</w:t>
      </w:r>
      <w:r w:rsidR="00D76650">
        <w:t>вления</w:t>
      </w:r>
      <w:r>
        <w:t>.</w:t>
      </w:r>
    </w:p>
    <w:p w:rsidR="002B38B1" w:rsidRDefault="0064094F" w:rsidP="00AC166C">
      <w:pPr>
        <w:pStyle w:val="11"/>
        <w:numPr>
          <w:ilvl w:val="0"/>
          <w:numId w:val="2"/>
        </w:numPr>
        <w:shd w:val="clear" w:color="auto" w:fill="auto"/>
        <w:tabs>
          <w:tab w:val="left" w:pos="1115"/>
        </w:tabs>
        <w:spacing w:after="300"/>
        <w:ind w:left="1040" w:hanging="300"/>
        <w:jc w:val="both"/>
      </w:pPr>
      <w:r>
        <w:t>Порядок рассмотрения ходатайств и принятия решения об установке памятников, мемориальных досок и других памятных знаков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97"/>
        </w:tabs>
        <w:ind w:firstLine="740"/>
        <w:jc w:val="both"/>
      </w:pPr>
      <w:r>
        <w:t>Инициаторами установки памятника, мемориальной доски и других памятных знаков (далее - инициаторы) могут быть: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органы государственной власти и органы местного самоуправления; юридические лица, предприятия, учреждения и организации независимо от организационно-правовой формы и формы собственности;</w:t>
      </w:r>
    </w:p>
    <w:p w:rsidR="002B38B1" w:rsidRDefault="0064094F" w:rsidP="00AC166C">
      <w:pPr>
        <w:pStyle w:val="11"/>
        <w:shd w:val="clear" w:color="auto" w:fill="auto"/>
        <w:ind w:left="740" w:firstLine="0"/>
        <w:jc w:val="both"/>
      </w:pPr>
      <w:r>
        <w:t>общественные объединения и организации, политические партии; физические лица.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01"/>
        </w:tabs>
        <w:ind w:firstLine="740"/>
        <w:jc w:val="both"/>
      </w:pPr>
      <w:r>
        <w:t>Перечень документов, представляемых в Комиссию инициатором: ходатайство об установке памятника, мемориальной доски и других памятных знаков выдающейся личности или события (далее - ходатайство) с указанием основания для выдвижения проекта памятника, мемориальной доски и другого памятного знака, т.е. значимости выдающейся личности или события, подлежащего увековечению;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историческая или историко-биографическая справка, оформленная инициатором в произвольной форме;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копии документов, подтверждающих достоверность событий или заслуги выдающейся личности, память о которой подлежит увековечению;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письменное согласие родственников выдающейся личности, память о которой подлежит увековечению в виде памятника в форме стелы, обелиска и иной архитектурной формы, за исключением увековечения памяти исторически известной личности;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проект (эскиз, макет) памятника, мемориальной доски и другого памятного знака;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предложение по тексту надписи (на мемориальной доске или информационной табличке);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письменное согласие собственника здания (строения, сооружения) и (или) земельного участка, на котором предполагается установить памятник, мемориальную доску и другой памятный знак;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согласие органа охраны объектов культурного наследия на установку памятника, мемориальной доски и других памятных знаков в случае, если установка памятника, мемориальной доски и других памятных знаков планируется на здании (строении, сооружении), являющемся объектом культурного наследия, или в охранной зоне такого объекта;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 xml:space="preserve">сведения о предполагаемом месте установки памятника, мемориальной доски и других памятных знаков с обоснованием </w:t>
      </w:r>
      <w:r w:rsidR="001E2B4B">
        <w:t>его выбора</w:t>
      </w:r>
      <w:r>
        <w:t>;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письменное обязательство инициатора о финансировании работ по</w:t>
      </w:r>
    </w:p>
    <w:p w:rsidR="002B38B1" w:rsidRDefault="002B38B1">
      <w:pPr>
        <w:spacing w:line="1" w:lineRule="exact"/>
      </w:pPr>
    </w:p>
    <w:p w:rsidR="002B38B1" w:rsidRDefault="0064094F" w:rsidP="00AC166C">
      <w:pPr>
        <w:pStyle w:val="11"/>
        <w:shd w:val="clear" w:color="auto" w:fill="auto"/>
        <w:ind w:firstLine="0"/>
        <w:jc w:val="both"/>
      </w:pPr>
      <w:r>
        <w:lastRenderedPageBreak/>
        <w:t>проектированию, установке и обеспечению торжественного открытия памятника, мемориальной доски и других памятных знаков.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04"/>
        </w:tabs>
        <w:ind w:firstLine="740"/>
        <w:jc w:val="both"/>
      </w:pPr>
      <w:r>
        <w:t>Комиссия в срок не позднее 30 календарных дней со дня регистрации ходатайства рассматривает его и принимает одно из следующих решений: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об установке памятника, мемориальной доски, памятного знака;</w:t>
      </w:r>
    </w:p>
    <w:p w:rsidR="002B38B1" w:rsidRDefault="0064094F" w:rsidP="00AC166C">
      <w:pPr>
        <w:pStyle w:val="11"/>
        <w:shd w:val="clear" w:color="auto" w:fill="auto"/>
        <w:spacing w:after="300"/>
        <w:ind w:firstLine="740"/>
        <w:jc w:val="both"/>
      </w:pPr>
      <w:r>
        <w:t>об отказе в установке памятника, мемориальной доски, памятного знака в случаях несоблюдения порядка, требований и условий, предусмотренных настоящим Положением.</w:t>
      </w:r>
    </w:p>
    <w:p w:rsidR="002B38B1" w:rsidRDefault="0064094F" w:rsidP="00AC166C">
      <w:pPr>
        <w:pStyle w:val="11"/>
        <w:numPr>
          <w:ilvl w:val="0"/>
          <w:numId w:val="2"/>
        </w:numPr>
        <w:shd w:val="clear" w:color="auto" w:fill="auto"/>
        <w:tabs>
          <w:tab w:val="left" w:pos="387"/>
        </w:tabs>
        <w:spacing w:after="300"/>
        <w:ind w:firstLine="0"/>
        <w:jc w:val="center"/>
      </w:pPr>
      <w:r>
        <w:t>Требования к установке памятников, мемориальных досок и других</w:t>
      </w:r>
      <w:r>
        <w:br/>
        <w:t>памятных знаков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13"/>
        </w:tabs>
        <w:ind w:firstLine="740"/>
        <w:jc w:val="both"/>
      </w:pPr>
      <w:r>
        <w:t>Памятники, мемориальные доски и другие памятные знаки устанавливаются:</w:t>
      </w:r>
    </w:p>
    <w:p w:rsidR="002B38B1" w:rsidRDefault="0064094F" w:rsidP="00AC166C">
      <w:pPr>
        <w:pStyle w:val="11"/>
        <w:numPr>
          <w:ilvl w:val="2"/>
          <w:numId w:val="2"/>
        </w:numPr>
        <w:shd w:val="clear" w:color="auto" w:fill="auto"/>
        <w:tabs>
          <w:tab w:val="left" w:pos="1524"/>
        </w:tabs>
        <w:ind w:firstLine="740"/>
        <w:jc w:val="both"/>
      </w:pPr>
      <w:r>
        <w:t>На земельных участках, фасадах зданий (строений, сооружений), связанных с важными историческими событиями, жизнью и деятельностью выдающейся личности, память о которой подлежит увековечению, независимо от формы собственности и ведомственной принадлежности, с согласия собственника</w:t>
      </w:r>
      <w:r w:rsidR="00D76650">
        <w:t xml:space="preserve"> </w:t>
      </w:r>
      <w:r>
        <w:t>(ов) указанных земельных участков, зданий (строений, сооружений);</w:t>
      </w:r>
    </w:p>
    <w:p w:rsidR="002B38B1" w:rsidRDefault="0064094F" w:rsidP="00AC166C">
      <w:pPr>
        <w:pStyle w:val="11"/>
        <w:numPr>
          <w:ilvl w:val="2"/>
          <w:numId w:val="2"/>
        </w:numPr>
        <w:shd w:val="clear" w:color="auto" w:fill="auto"/>
        <w:tabs>
          <w:tab w:val="left" w:pos="1544"/>
        </w:tabs>
        <w:ind w:firstLine="740"/>
        <w:jc w:val="both"/>
      </w:pPr>
      <w:r>
        <w:t>На аллеях, в парках, в скверах.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13"/>
        </w:tabs>
        <w:ind w:firstLine="740"/>
        <w:jc w:val="both"/>
      </w:pPr>
      <w:r>
        <w:t>В случае, если историческое событие либо жизнь и деятельность выдающейся личности были связаны со зданиями общественного назначения (театры, образовательные учреждения, библиотеки, научные учреждения и т.п.), памятные знаки могут устанавливаться в помещениях указанных зданий.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13"/>
        </w:tabs>
        <w:ind w:firstLine="740"/>
        <w:jc w:val="both"/>
      </w:pPr>
      <w:r>
        <w:t>Для обслуживания памятников, мемориальных досок и других памятных знаков инициатор при его установке обязан предусмотреть благоустроенный подход к месту его установки.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13"/>
        </w:tabs>
        <w:ind w:firstLine="740"/>
        <w:jc w:val="both"/>
      </w:pPr>
      <w:r>
        <w:t>Памятники устанавливаются на открытых, хорошо просматриваемых территориях, выходящих на магистрали и улицы.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13"/>
        </w:tabs>
        <w:spacing w:after="300"/>
        <w:ind w:firstLine="740"/>
        <w:jc w:val="both"/>
      </w:pPr>
      <w:r>
        <w:t>Мемориальные доски устанавливаются на фасадах зданий (строений, сооружений) на высоте не ниже двух метров.</w:t>
      </w:r>
    </w:p>
    <w:p w:rsidR="002B38B1" w:rsidRDefault="0064094F" w:rsidP="00AC166C">
      <w:pPr>
        <w:pStyle w:val="11"/>
        <w:numPr>
          <w:ilvl w:val="0"/>
          <w:numId w:val="2"/>
        </w:numPr>
        <w:shd w:val="clear" w:color="auto" w:fill="auto"/>
        <w:tabs>
          <w:tab w:val="left" w:pos="387"/>
        </w:tabs>
        <w:spacing w:after="300"/>
        <w:ind w:firstLine="0"/>
        <w:jc w:val="center"/>
      </w:pPr>
      <w:r>
        <w:t>Архитектурно-художественные требования, предъявляемые к памятникам,</w:t>
      </w:r>
      <w:r>
        <w:br/>
        <w:t>мемориальным доскам и другим памятным знакам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13"/>
        </w:tabs>
        <w:ind w:firstLine="740"/>
        <w:jc w:val="both"/>
      </w:pPr>
      <w:r>
        <w:t>Архитектурно - художественное решение памятников, мемориальных досок и других памятных знаков не должно противоречить характеру места его установки, особенностям среды, в которую он привносится как новый элемент.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13"/>
        </w:tabs>
        <w:ind w:firstLine="740"/>
        <w:jc w:val="both"/>
      </w:pPr>
      <w:r>
        <w:t>Разработку проектов, выполнение и установку памятников, мемориальных досок и других памятных знаков осуществляют организации по заявке инициатора в соответствии с действующим законодательством.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313"/>
        </w:tabs>
        <w:ind w:firstLine="740"/>
        <w:jc w:val="both"/>
      </w:pPr>
      <w:r>
        <w:t>Требования к проекту и месту установки памятников, мемориальных досок и других памятных знаков:</w:t>
      </w:r>
    </w:p>
    <w:p w:rsidR="002B38B1" w:rsidRDefault="002B38B1">
      <w:pPr>
        <w:spacing w:line="1" w:lineRule="exact"/>
      </w:pPr>
    </w:p>
    <w:p w:rsidR="002B38B1" w:rsidRDefault="0064094F" w:rsidP="00AC166C">
      <w:pPr>
        <w:pStyle w:val="11"/>
        <w:numPr>
          <w:ilvl w:val="2"/>
          <w:numId w:val="2"/>
        </w:numPr>
        <w:shd w:val="clear" w:color="auto" w:fill="auto"/>
        <w:tabs>
          <w:tab w:val="left" w:pos="1509"/>
        </w:tabs>
        <w:ind w:firstLine="740"/>
        <w:jc w:val="both"/>
      </w:pPr>
      <w:r>
        <w:t>Размещение с учетом их панорамного восприятия;</w:t>
      </w:r>
    </w:p>
    <w:p w:rsidR="002B38B1" w:rsidRDefault="0064094F" w:rsidP="00AC166C">
      <w:pPr>
        <w:pStyle w:val="11"/>
        <w:numPr>
          <w:ilvl w:val="2"/>
          <w:numId w:val="2"/>
        </w:numPr>
        <w:shd w:val="clear" w:color="auto" w:fill="auto"/>
        <w:tabs>
          <w:tab w:val="left" w:pos="1489"/>
        </w:tabs>
        <w:ind w:firstLine="740"/>
        <w:jc w:val="both"/>
      </w:pPr>
      <w:r>
        <w:lastRenderedPageBreak/>
        <w:t>Учет существующей градостроительной застройки, окружающей застройки и размещение исходя из градостроительных возможностей в случае размещения памятников, мемориальных досок и других памятных знаков на земельном участке.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78"/>
        </w:tabs>
        <w:ind w:firstLine="740"/>
        <w:jc w:val="both"/>
      </w:pPr>
      <w:r>
        <w:t>Размер памятников, памятных знаков определяется объемом размещаемой на нем информации, наличием портретного изображения, декоративных элементов.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78"/>
        </w:tabs>
        <w:ind w:firstLine="740"/>
        <w:jc w:val="both"/>
      </w:pPr>
      <w:r>
        <w:t>Текст, указанный на памятнике, другом памятном знаке, должен содержать краткую характеристику события, которому они посвящены, указание на связь события с конкретным адресом, по которому памятник, другой памятный знак установлен (при наличии такой связи), а также даты, указывающие период, в течение которого выдающаяся личность или событие память, о которой (котором) подлежит увековечению, были каким-либо образом связаны с данным адресом.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78"/>
        </w:tabs>
        <w:ind w:firstLine="740"/>
        <w:jc w:val="both"/>
      </w:pPr>
      <w:r>
        <w:t>В тексте, содержащемся на памятнике, другом памятном знаке, должны быть указаны полностью фамилия, имя, отчество выдающейся личности, память о которой должна быть увековечена, на русском языке.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78"/>
        </w:tabs>
        <w:ind w:firstLine="740"/>
        <w:jc w:val="both"/>
      </w:pPr>
      <w:r>
        <w:t>В композицию памятника, другого памятного знака, помимо текста, могут быть включены портретные изображения, или стилизованные изображения, олицетворяющие памятные события, декоративные элементы, подсветка, приспособление для возложения цветов.</w:t>
      </w:r>
    </w:p>
    <w:p w:rsidR="002B38B1" w:rsidRDefault="0064094F" w:rsidP="00AC166C">
      <w:pPr>
        <w:pStyle w:val="11"/>
        <w:shd w:val="clear" w:color="auto" w:fill="auto"/>
        <w:spacing w:after="280"/>
        <w:ind w:firstLine="740"/>
        <w:jc w:val="both"/>
      </w:pPr>
      <w:r>
        <w:t xml:space="preserve">7.8 Требования к внешнему облику и устройству мемориальных досок устанавливаются Правилами благоустройства и содержания территории </w:t>
      </w:r>
      <w:r w:rsidR="00D76650">
        <w:t>Кировского городского поселения</w:t>
      </w:r>
      <w:r>
        <w:t>.</w:t>
      </w:r>
    </w:p>
    <w:p w:rsidR="002B38B1" w:rsidRDefault="0064094F" w:rsidP="00AC166C">
      <w:pPr>
        <w:pStyle w:val="11"/>
        <w:numPr>
          <w:ilvl w:val="0"/>
          <w:numId w:val="2"/>
        </w:numPr>
        <w:shd w:val="clear" w:color="auto" w:fill="auto"/>
        <w:tabs>
          <w:tab w:val="left" w:pos="351"/>
        </w:tabs>
        <w:spacing w:after="280"/>
        <w:ind w:firstLine="0"/>
        <w:jc w:val="center"/>
      </w:pPr>
      <w:r>
        <w:t>Порядок учета и содержания памятников, мемориальных досок и</w:t>
      </w:r>
      <w:r>
        <w:br/>
        <w:t>других памятных знаков</w:t>
      </w:r>
    </w:p>
    <w:p w:rsidR="002B38B1" w:rsidRDefault="00543F83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69"/>
        </w:tabs>
        <w:ind w:firstLine="740"/>
        <w:jc w:val="both"/>
      </w:pPr>
      <w:r>
        <w:t>А</w:t>
      </w:r>
      <w:r w:rsidR="0064094F">
        <w:t xml:space="preserve">дминистрации </w:t>
      </w:r>
      <w:r>
        <w:t xml:space="preserve">Кировского </w:t>
      </w:r>
      <w:r w:rsidR="0064094F">
        <w:t xml:space="preserve">городского </w:t>
      </w:r>
      <w:r>
        <w:t>поселения</w:t>
      </w:r>
      <w:r w:rsidR="0064094F">
        <w:t>: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 xml:space="preserve">ведет учет и составляет единый реестр установленных памятников, мемориальных досок и других памятных знаков на территории </w:t>
      </w:r>
      <w:r w:rsidR="00543F83">
        <w:t xml:space="preserve">Кировского </w:t>
      </w:r>
      <w:r>
        <w:t xml:space="preserve">городского </w:t>
      </w:r>
      <w:r w:rsidR="00543F83">
        <w:t>поселения</w:t>
      </w:r>
      <w:r>
        <w:t>;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 xml:space="preserve">проводит инвентаризацию памятников, мемориальных досок и других памятных знаков, установленных на территории </w:t>
      </w:r>
      <w:r w:rsidR="00543F83">
        <w:t xml:space="preserve">Кировского </w:t>
      </w:r>
      <w:r>
        <w:t xml:space="preserve">городского </w:t>
      </w:r>
      <w:r w:rsidR="00543F83">
        <w:t>поселения</w:t>
      </w:r>
      <w:r>
        <w:t xml:space="preserve"> не менее одного раза в 5 (пять) лет.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69"/>
        </w:tabs>
        <w:ind w:firstLine="740"/>
        <w:jc w:val="both"/>
      </w:pPr>
      <w:r>
        <w:t xml:space="preserve">Все установленные на фасадах зданий (строений, сооружений) на территории </w:t>
      </w:r>
      <w:r w:rsidR="00543F83">
        <w:t xml:space="preserve">Кировского </w:t>
      </w:r>
      <w:r>
        <w:t xml:space="preserve">городского </w:t>
      </w:r>
      <w:r w:rsidR="00543F83">
        <w:t>поселения</w:t>
      </w:r>
      <w:r>
        <w:t xml:space="preserve"> памятники, мемориальные доски и другие памятные знаки являются достоянием </w:t>
      </w:r>
      <w:r w:rsidR="002D3825">
        <w:t>поселения</w:t>
      </w:r>
      <w:r>
        <w:t>, частью его природно-историко-культурного наследия и подлежат сохранению, ремонту и реставрации в соответствии с действующим законодательством.</w:t>
      </w:r>
    </w:p>
    <w:p w:rsidR="002B38B1" w:rsidRDefault="0064094F" w:rsidP="00AC166C">
      <w:pPr>
        <w:pStyle w:val="11"/>
        <w:numPr>
          <w:ilvl w:val="1"/>
          <w:numId w:val="2"/>
        </w:numPr>
        <w:shd w:val="clear" w:color="auto" w:fill="auto"/>
        <w:tabs>
          <w:tab w:val="left" w:pos="1278"/>
        </w:tabs>
        <w:ind w:firstLine="740"/>
        <w:jc w:val="both"/>
      </w:pPr>
      <w:r>
        <w:t xml:space="preserve">Содержание, реставрация, ремонт памятников, мемориальных досок и других памятных знаков, расположенных на объектах недвижимости, находящихся в муниципальной собственности, производятся за счет средств бюджета </w:t>
      </w:r>
      <w:r w:rsidR="002D3825">
        <w:t xml:space="preserve">Кировского </w:t>
      </w:r>
      <w:r>
        <w:t xml:space="preserve">городского </w:t>
      </w:r>
      <w:r w:rsidR="002D3825">
        <w:t>поселения</w:t>
      </w:r>
      <w:r>
        <w:t>.</w:t>
      </w:r>
    </w:p>
    <w:p w:rsidR="002B38B1" w:rsidRDefault="002B38B1">
      <w:pPr>
        <w:spacing w:line="1" w:lineRule="exact"/>
        <w:sectPr w:rsidR="002B38B1" w:rsidSect="00480643">
          <w:pgSz w:w="11900" w:h="16840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2B38B1" w:rsidRDefault="002B38B1">
      <w:pPr>
        <w:spacing w:line="1" w:lineRule="exact"/>
      </w:pPr>
    </w:p>
    <w:p w:rsidR="002B38B1" w:rsidRDefault="0064094F" w:rsidP="00AC166C">
      <w:pPr>
        <w:pStyle w:val="11"/>
        <w:shd w:val="clear" w:color="auto" w:fill="auto"/>
        <w:spacing w:after="280"/>
        <w:ind w:firstLine="740"/>
        <w:jc w:val="both"/>
      </w:pPr>
      <w:r>
        <w:t>Содержание, реставрация, ремонт памятников, мемориальных досок и других памятных знаков осуществляется за счет денежных средств лица, инициировавшего увековечение памяти выдающейся личности или исторического события.</w:t>
      </w:r>
    </w:p>
    <w:p w:rsidR="002B38B1" w:rsidRDefault="0064094F" w:rsidP="00AC166C">
      <w:pPr>
        <w:pStyle w:val="11"/>
        <w:numPr>
          <w:ilvl w:val="0"/>
          <w:numId w:val="2"/>
        </w:numPr>
        <w:shd w:val="clear" w:color="auto" w:fill="auto"/>
        <w:tabs>
          <w:tab w:val="left" w:pos="400"/>
        </w:tabs>
        <w:spacing w:after="280"/>
        <w:ind w:firstLine="0"/>
        <w:jc w:val="center"/>
      </w:pPr>
      <w:r>
        <w:t>Демонтаж, перенос и реставрация памятников, мемориальных досок</w:t>
      </w:r>
      <w:r>
        <w:br/>
        <w:t>и других памятных знаков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9.1 Демонтаж, перенос и реставрация памятников, мемориальных досок и других памятных знаков осуществляется в соответствии с настоящим Положением.</w:t>
      </w:r>
    </w:p>
    <w:p w:rsidR="002B38B1" w:rsidRDefault="0064094F" w:rsidP="00AC166C">
      <w:pPr>
        <w:pStyle w:val="11"/>
        <w:numPr>
          <w:ilvl w:val="0"/>
          <w:numId w:val="3"/>
        </w:numPr>
        <w:shd w:val="clear" w:color="auto" w:fill="auto"/>
        <w:tabs>
          <w:tab w:val="left" w:pos="1390"/>
        </w:tabs>
        <w:ind w:firstLine="740"/>
        <w:jc w:val="both"/>
      </w:pPr>
      <w:r>
        <w:t>Инициаторами демонтажа, переноса и реставрации памятников, мемориальных досок и других памятных знаков вправе выступить лица, указанные в пункте 5.1 настоящего Положения.</w:t>
      </w:r>
    </w:p>
    <w:p w:rsidR="002B38B1" w:rsidRDefault="0064094F" w:rsidP="00AC166C">
      <w:pPr>
        <w:pStyle w:val="11"/>
        <w:numPr>
          <w:ilvl w:val="0"/>
          <w:numId w:val="3"/>
        </w:numPr>
        <w:shd w:val="clear" w:color="auto" w:fill="auto"/>
        <w:tabs>
          <w:tab w:val="left" w:pos="1390"/>
        </w:tabs>
        <w:ind w:firstLine="740"/>
        <w:jc w:val="both"/>
      </w:pPr>
      <w:r>
        <w:t>Решение о демонтаже, реставрации или переносе памятников, мемориальных досок и других памятных знаков принимает Комиссия.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9.4 Демонтаж памятников, мемориальных досок и других памятных знаков может быть осуществлен:</w:t>
      </w:r>
    </w:p>
    <w:p w:rsidR="002B38B1" w:rsidRDefault="0064094F" w:rsidP="00AC166C">
      <w:pPr>
        <w:pStyle w:val="11"/>
        <w:numPr>
          <w:ilvl w:val="0"/>
          <w:numId w:val="4"/>
        </w:numPr>
        <w:shd w:val="clear" w:color="auto" w:fill="auto"/>
        <w:tabs>
          <w:tab w:val="left" w:pos="1538"/>
        </w:tabs>
        <w:ind w:firstLine="740"/>
        <w:jc w:val="both"/>
      </w:pPr>
      <w:r>
        <w:t>При отсутствии правоустанавливающих документов на установку;</w:t>
      </w:r>
    </w:p>
    <w:p w:rsidR="002B38B1" w:rsidRDefault="0064094F" w:rsidP="00AC166C">
      <w:pPr>
        <w:pStyle w:val="11"/>
        <w:numPr>
          <w:ilvl w:val="0"/>
          <w:numId w:val="4"/>
        </w:numPr>
        <w:shd w:val="clear" w:color="auto" w:fill="auto"/>
        <w:tabs>
          <w:tab w:val="left" w:pos="1538"/>
        </w:tabs>
        <w:ind w:firstLine="740"/>
        <w:jc w:val="both"/>
      </w:pPr>
      <w:r>
        <w:t>При проведении работ по ремонту и реставрации памятника, мемориальной доски и другого памятного знака либо здания (строения, сооружения), на фасаде которого установлена мемориальная доска или другой памятный знак;</w:t>
      </w:r>
    </w:p>
    <w:p w:rsidR="002B38B1" w:rsidRDefault="0064094F" w:rsidP="00AC166C">
      <w:pPr>
        <w:pStyle w:val="11"/>
        <w:numPr>
          <w:ilvl w:val="0"/>
          <w:numId w:val="4"/>
        </w:numPr>
        <w:shd w:val="clear" w:color="auto" w:fill="auto"/>
        <w:tabs>
          <w:tab w:val="left" w:pos="1538"/>
        </w:tabs>
        <w:ind w:firstLine="740"/>
        <w:jc w:val="both"/>
      </w:pPr>
      <w:r>
        <w:t>При полном разрушении памятника, мемориальной доски и другого памятного знака и невозможности его реставрации;</w:t>
      </w:r>
    </w:p>
    <w:p w:rsidR="002B38B1" w:rsidRDefault="0064094F" w:rsidP="00AC166C">
      <w:pPr>
        <w:pStyle w:val="11"/>
        <w:numPr>
          <w:ilvl w:val="0"/>
          <w:numId w:val="4"/>
        </w:numPr>
        <w:shd w:val="clear" w:color="auto" w:fill="auto"/>
        <w:tabs>
          <w:tab w:val="left" w:pos="1538"/>
        </w:tabs>
        <w:ind w:firstLine="740"/>
        <w:jc w:val="both"/>
      </w:pPr>
      <w:r>
        <w:t>При разрушении, сносе здания (строения, сооружения), на фасаде которого установлен мемориальная доска, другой памятный знак;</w:t>
      </w:r>
    </w:p>
    <w:p w:rsidR="002B38B1" w:rsidRDefault="0064094F" w:rsidP="00AC166C">
      <w:pPr>
        <w:pStyle w:val="11"/>
        <w:numPr>
          <w:ilvl w:val="0"/>
          <w:numId w:val="4"/>
        </w:numPr>
        <w:shd w:val="clear" w:color="auto" w:fill="auto"/>
        <w:tabs>
          <w:tab w:val="left" w:pos="1538"/>
        </w:tabs>
        <w:ind w:firstLine="740"/>
        <w:jc w:val="both"/>
      </w:pPr>
      <w:r>
        <w:t>При установке памятника, мемориальной доски и другого памятного знака с нарушением требований настоящего Положения.</w:t>
      </w:r>
    </w:p>
    <w:p w:rsidR="002B38B1" w:rsidRDefault="0064094F" w:rsidP="00AC166C">
      <w:pPr>
        <w:pStyle w:val="11"/>
        <w:numPr>
          <w:ilvl w:val="0"/>
          <w:numId w:val="5"/>
        </w:numPr>
        <w:shd w:val="clear" w:color="auto" w:fill="auto"/>
        <w:tabs>
          <w:tab w:val="left" w:pos="1390"/>
        </w:tabs>
        <w:ind w:firstLine="740"/>
        <w:jc w:val="both"/>
      </w:pPr>
      <w:r>
        <w:t>Перенос памятников, мемориальных досок и других памятных знаков может быть осуществлен:</w:t>
      </w:r>
    </w:p>
    <w:p w:rsidR="002B38B1" w:rsidRDefault="0064094F" w:rsidP="00AC166C">
      <w:pPr>
        <w:pStyle w:val="11"/>
        <w:numPr>
          <w:ilvl w:val="0"/>
          <w:numId w:val="6"/>
        </w:numPr>
        <w:shd w:val="clear" w:color="auto" w:fill="auto"/>
        <w:tabs>
          <w:tab w:val="left" w:pos="1538"/>
        </w:tabs>
        <w:ind w:firstLine="740"/>
        <w:jc w:val="both"/>
      </w:pPr>
      <w:r>
        <w:t>В случае разрушения (частичного или полного) здания (строения, сооружения), на котором расположен мемориальная доска, другой памятный знак, и невозможность его дальнейшего ремонта и реконструкции.</w:t>
      </w:r>
    </w:p>
    <w:p w:rsidR="002B38B1" w:rsidRDefault="0064094F" w:rsidP="00AC166C">
      <w:pPr>
        <w:pStyle w:val="11"/>
        <w:numPr>
          <w:ilvl w:val="0"/>
          <w:numId w:val="5"/>
        </w:numPr>
        <w:shd w:val="clear" w:color="auto" w:fill="auto"/>
        <w:tabs>
          <w:tab w:val="left" w:pos="1390"/>
        </w:tabs>
        <w:ind w:firstLine="740"/>
        <w:jc w:val="both"/>
      </w:pPr>
      <w:r>
        <w:t>Реставрация памятников, мемориальных досок и других памятных знаков проводится при:</w:t>
      </w:r>
    </w:p>
    <w:p w:rsidR="002B38B1" w:rsidRDefault="001E2B4B" w:rsidP="00AC166C">
      <w:pPr>
        <w:pStyle w:val="11"/>
        <w:numPr>
          <w:ilvl w:val="0"/>
          <w:numId w:val="7"/>
        </w:numPr>
        <w:shd w:val="clear" w:color="auto" w:fill="auto"/>
        <w:tabs>
          <w:tab w:val="left" w:pos="1538"/>
        </w:tabs>
        <w:ind w:firstLine="740"/>
        <w:jc w:val="both"/>
      </w:pPr>
      <w:r>
        <w:t>Неудовлетворительном состоянии</w:t>
      </w:r>
      <w:r w:rsidR="0064094F">
        <w:t xml:space="preserve"> памятника, мемориальной доски и другого памятного знака вследствие влияния погодных, техногенных факторов, случаев вандализма;</w:t>
      </w:r>
      <w:r>
        <w:t xml:space="preserve"> </w:t>
      </w:r>
    </w:p>
    <w:p w:rsidR="002B38B1" w:rsidRDefault="001E2B4B" w:rsidP="00AC166C">
      <w:pPr>
        <w:pStyle w:val="11"/>
        <w:numPr>
          <w:ilvl w:val="0"/>
          <w:numId w:val="7"/>
        </w:numPr>
        <w:shd w:val="clear" w:color="auto" w:fill="auto"/>
        <w:tabs>
          <w:tab w:val="left" w:pos="1538"/>
        </w:tabs>
        <w:ind w:firstLine="740"/>
        <w:jc w:val="both"/>
      </w:pPr>
      <w:r>
        <w:t>Появление</w:t>
      </w:r>
      <w:r w:rsidR="0064094F">
        <w:t xml:space="preserve"> документально подтвержденной информации о несоответствии надписи на памятнике, мемориальной доске и другом памятном знаке фактам, котор</w:t>
      </w:r>
      <w:r>
        <w:t xml:space="preserve">ые </w:t>
      </w:r>
      <w:r w:rsidR="0064094F">
        <w:t xml:space="preserve"> ранее не могл</w:t>
      </w:r>
      <w:r>
        <w:t>и</w:t>
      </w:r>
      <w:r w:rsidR="0064094F">
        <w:t xml:space="preserve"> быть известн</w:t>
      </w:r>
      <w:r>
        <w:t>ы</w:t>
      </w:r>
      <w:r w:rsidR="0064094F">
        <w:t xml:space="preserve"> Комиссии;</w:t>
      </w:r>
    </w:p>
    <w:p w:rsidR="002B38B1" w:rsidRDefault="0064094F" w:rsidP="00AC166C">
      <w:pPr>
        <w:pStyle w:val="11"/>
        <w:numPr>
          <w:ilvl w:val="0"/>
          <w:numId w:val="7"/>
        </w:numPr>
        <w:shd w:val="clear" w:color="auto" w:fill="auto"/>
        <w:tabs>
          <w:tab w:val="left" w:pos="1538"/>
        </w:tabs>
        <w:ind w:firstLine="740"/>
        <w:jc w:val="both"/>
      </w:pPr>
      <w:r>
        <w:t>Необходимости отражения на памятнике, мемориальной доске и другом памятном знаке дополнительной информации.</w:t>
      </w:r>
    </w:p>
    <w:p w:rsidR="002B38B1" w:rsidRDefault="0064094F" w:rsidP="00AC166C">
      <w:pPr>
        <w:pStyle w:val="11"/>
        <w:numPr>
          <w:ilvl w:val="0"/>
          <w:numId w:val="5"/>
        </w:numPr>
        <w:shd w:val="clear" w:color="auto" w:fill="auto"/>
        <w:tabs>
          <w:tab w:val="left" w:pos="1390"/>
        </w:tabs>
        <w:ind w:firstLine="740"/>
        <w:jc w:val="both"/>
      </w:pPr>
      <w:r>
        <w:t>Демонтаж либо перенос памятников, мемориальных досок и других памятных знаков в целях размещения информационно-рекламных</w:t>
      </w:r>
    </w:p>
    <w:p w:rsidR="002B38B1" w:rsidRDefault="002B38B1">
      <w:pPr>
        <w:spacing w:line="1" w:lineRule="exact"/>
        <w:sectPr w:rsidR="002B38B1" w:rsidSect="00480643">
          <w:pgSz w:w="11900" w:h="16840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2B38B1" w:rsidRDefault="002B38B1">
      <w:pPr>
        <w:spacing w:line="1" w:lineRule="exact"/>
      </w:pPr>
    </w:p>
    <w:p w:rsidR="002B38B1" w:rsidRDefault="0064094F" w:rsidP="00AC166C">
      <w:pPr>
        <w:pStyle w:val="11"/>
        <w:shd w:val="clear" w:color="auto" w:fill="auto"/>
        <w:ind w:firstLine="0"/>
        <w:jc w:val="both"/>
      </w:pPr>
      <w:r>
        <w:t>объектов не допускается.</w:t>
      </w:r>
    </w:p>
    <w:p w:rsidR="002B38B1" w:rsidRDefault="0064094F" w:rsidP="00AC166C">
      <w:pPr>
        <w:pStyle w:val="11"/>
        <w:numPr>
          <w:ilvl w:val="0"/>
          <w:numId w:val="5"/>
        </w:numPr>
        <w:shd w:val="clear" w:color="auto" w:fill="auto"/>
        <w:tabs>
          <w:tab w:val="left" w:pos="1365"/>
        </w:tabs>
        <w:ind w:firstLine="740"/>
        <w:jc w:val="both"/>
      </w:pPr>
      <w:r>
        <w:t>При необходимости демонтажа, переноса или реставрации памятников, мемориальных досок и других памятных знаков инициатор демонтажа, переноса или реставрации памятников, мемориальных досок и других памятных знаков обязан направить уведомление о демонтаже, переносе или реставрации памятника, мемориальной доски и другого памятного знака в адрес Комиссии.</w:t>
      </w:r>
    </w:p>
    <w:p w:rsidR="002B38B1" w:rsidRDefault="0064094F" w:rsidP="00AC166C">
      <w:pPr>
        <w:pStyle w:val="11"/>
        <w:numPr>
          <w:ilvl w:val="0"/>
          <w:numId w:val="5"/>
        </w:numPr>
        <w:shd w:val="clear" w:color="auto" w:fill="auto"/>
        <w:tabs>
          <w:tab w:val="left" w:pos="1365"/>
        </w:tabs>
        <w:ind w:firstLine="740"/>
        <w:jc w:val="both"/>
      </w:pPr>
      <w:r>
        <w:t>Комиссия (за исключением случая, предусмотренного пунктом 9.10 настоящего Положения) в срок не позднее 7 календарных дней со дня поступлении уведомления о демонтаже, переносе или реставрации памятника, мемориальной доски и другого памятного знака организует заседание, на котором принимает одно из следующих решений: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о демонтаже, переносе или реставрации памятника, мемориальной доски и другого памятного знака;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об отказе в демонтаже, переносе или реставрации памятника, мемориальной доски и другого памятного знака в связи с несоблюдением условий настоящего раздела.</w:t>
      </w:r>
    </w:p>
    <w:p w:rsidR="002B38B1" w:rsidRDefault="0064094F" w:rsidP="00AC166C">
      <w:pPr>
        <w:pStyle w:val="11"/>
        <w:numPr>
          <w:ilvl w:val="0"/>
          <w:numId w:val="5"/>
        </w:numPr>
        <w:shd w:val="clear" w:color="auto" w:fill="auto"/>
        <w:tabs>
          <w:tab w:val="left" w:pos="1512"/>
        </w:tabs>
        <w:ind w:firstLine="740"/>
        <w:jc w:val="both"/>
      </w:pPr>
      <w:r>
        <w:t>При поступлении уведомления о реставрации памятников, мемориальных досок и других памятных знаков на основании, предусмотренном пунктом 9.6.1 настоящего Положения, заседание Комиссии проводится не позднее одного рабочего дня со дня поступления такого уведомления.</w:t>
      </w:r>
    </w:p>
    <w:p w:rsidR="002B38B1" w:rsidRDefault="0064094F" w:rsidP="00AC166C">
      <w:pPr>
        <w:pStyle w:val="11"/>
        <w:numPr>
          <w:ilvl w:val="0"/>
          <w:numId w:val="5"/>
        </w:numPr>
        <w:shd w:val="clear" w:color="auto" w:fill="auto"/>
        <w:tabs>
          <w:tab w:val="left" w:pos="1422"/>
        </w:tabs>
        <w:ind w:firstLine="740"/>
        <w:jc w:val="both"/>
      </w:pPr>
      <w:r>
        <w:t>В уведомлении о демонтаже памятника, мемориальной доски и другого памятного знака указываются: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сведения о памятнике, мемориальной доске и другом памятном знаке, в том числе наименование, местоположение (с приложением фото) с указанием ориентира (не менее одного адреса ближайшего объекта капитального строительства от места размещения памятника, мемориальной доски или других памятных знаков);</w:t>
      </w:r>
    </w:p>
    <w:p w:rsidR="002B38B1" w:rsidRDefault="0064094F" w:rsidP="00AC166C">
      <w:pPr>
        <w:pStyle w:val="11"/>
        <w:shd w:val="clear" w:color="auto" w:fill="auto"/>
        <w:ind w:firstLine="740"/>
        <w:jc w:val="both"/>
      </w:pPr>
      <w:r>
        <w:t>обоснование необходимости демонтажа памятника, мемориальной доски и другого памятного знака.</w:t>
      </w:r>
    </w:p>
    <w:p w:rsidR="002B38B1" w:rsidRDefault="002B38B1">
      <w:pPr>
        <w:spacing w:line="1" w:lineRule="exact"/>
      </w:pPr>
    </w:p>
    <w:sectPr w:rsidR="002B38B1" w:rsidSect="00480643"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F7A" w:rsidRDefault="00A87F7A" w:rsidP="002B38B1">
      <w:r>
        <w:separator/>
      </w:r>
    </w:p>
  </w:endnote>
  <w:endnote w:type="continuationSeparator" w:id="1">
    <w:p w:rsidR="00A87F7A" w:rsidRDefault="00A87F7A" w:rsidP="002B3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F7A" w:rsidRDefault="00A87F7A"/>
  </w:footnote>
  <w:footnote w:type="continuationSeparator" w:id="1">
    <w:p w:rsidR="00A87F7A" w:rsidRDefault="00A87F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2C8"/>
    <w:multiLevelType w:val="multilevel"/>
    <w:tmpl w:val="7480D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9A7CB9"/>
    <w:multiLevelType w:val="multilevel"/>
    <w:tmpl w:val="24C294B4"/>
    <w:lvl w:ilvl="0">
      <w:start w:val="1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E471E"/>
    <w:multiLevelType w:val="multilevel"/>
    <w:tmpl w:val="023AEE7C"/>
    <w:lvl w:ilvl="0">
      <w:start w:val="5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391824"/>
    <w:multiLevelType w:val="multilevel"/>
    <w:tmpl w:val="B8B20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4C4775"/>
    <w:multiLevelType w:val="multilevel"/>
    <w:tmpl w:val="13D2C128"/>
    <w:lvl w:ilvl="0">
      <w:start w:val="1"/>
      <w:numFmt w:val="decimal"/>
      <w:lvlText w:val="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7F59EC"/>
    <w:multiLevelType w:val="multilevel"/>
    <w:tmpl w:val="F6C81D1E"/>
    <w:lvl w:ilvl="0">
      <w:start w:val="1"/>
      <w:numFmt w:val="decimal"/>
      <w:lvlText w:val="9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41666B"/>
    <w:multiLevelType w:val="multilevel"/>
    <w:tmpl w:val="D13C62D6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B38B1"/>
    <w:rsid w:val="001E2B4B"/>
    <w:rsid w:val="002B38B1"/>
    <w:rsid w:val="002D0F47"/>
    <w:rsid w:val="002D3825"/>
    <w:rsid w:val="003C2AD2"/>
    <w:rsid w:val="00480643"/>
    <w:rsid w:val="0051173B"/>
    <w:rsid w:val="00543F83"/>
    <w:rsid w:val="0064094F"/>
    <w:rsid w:val="006F27B9"/>
    <w:rsid w:val="007C749B"/>
    <w:rsid w:val="009F51D5"/>
    <w:rsid w:val="00A87F7A"/>
    <w:rsid w:val="00AC166C"/>
    <w:rsid w:val="00B2165C"/>
    <w:rsid w:val="00BC51EF"/>
    <w:rsid w:val="00D76650"/>
    <w:rsid w:val="00F6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38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B38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sid w:val="002B3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sid w:val="002B3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2B3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sid w:val="002B3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2B38B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rsid w:val="002B38B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2B38B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2B38B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2B38B1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C16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66C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7C749B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b">
    <w:name w:val="Основной текст Знак"/>
    <w:basedOn w:val="a0"/>
    <w:link w:val="aa"/>
    <w:rsid w:val="007C749B"/>
    <w:rPr>
      <w:rFonts w:ascii="Times New Roman" w:eastAsia="Times New Roman" w:hAnsi="Times New Roman" w:cs="Times New Roman"/>
      <w:szCs w:val="20"/>
      <w:lang w:bidi="ar-SA"/>
    </w:rPr>
  </w:style>
  <w:style w:type="paragraph" w:styleId="ac">
    <w:name w:val="List Paragraph"/>
    <w:basedOn w:val="a"/>
    <w:uiPriority w:val="34"/>
    <w:qFormat/>
    <w:rsid w:val="001E2B4B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Пользователь</cp:lastModifiedBy>
  <cp:revision>12</cp:revision>
  <cp:lastPrinted>2025-03-18T01:40:00Z</cp:lastPrinted>
  <dcterms:created xsi:type="dcterms:W3CDTF">2025-03-11T23:26:00Z</dcterms:created>
  <dcterms:modified xsi:type="dcterms:W3CDTF">2025-03-18T01:41:00Z</dcterms:modified>
</cp:coreProperties>
</file>